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bidiVisual w:val="true"/>
      </w:tblPr>
      <w:tblGrid>
        <w:gridCol w:w="3544"/>
        <w:gridCol w:w="1701"/>
        <w:gridCol w:w="2859"/>
        <w:gridCol w:w="2244"/>
      </w:tblGrid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نام هتل </w:t>
            </w:r>
          </w:p>
        </w:tc>
        <w:tc>
          <w:tcPr>
            <w:tcW w:w="1701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ستاره هتل</w:t>
            </w:r>
          </w:p>
        </w:tc>
        <w:tc>
          <w:tcPr>
            <w:tcW w:w="28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هر نفر در اتاق دو تخته</w:t>
            </w:r>
          </w:p>
        </w:tc>
        <w:tc>
          <w:tcPr>
            <w:tcW w:w="2244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هر نفر در اتاق 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یک تخته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PACIFIC EXPRESS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FRANGRANCE IMPERIAL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01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*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BB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*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BB</w:t>
            </w:r>
          </w:p>
        </w:tc>
        <w:tc>
          <w:tcPr>
            <w:tcW w:w="28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9.900.000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 تومان</w:t>
            </w:r>
          </w:p>
        </w:tc>
        <w:tc>
          <w:tcPr>
            <w:tcW w:w="2244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12.900.000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 تومان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OAK WOOD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ROYAL NEWTON</w:t>
            </w:r>
          </w:p>
        </w:tc>
        <w:tc>
          <w:tcPr>
            <w:tcW w:w="1701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95" w:leader="none"/>
              </w:tabs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* 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BB</w:t>
            </w:r>
          </w:p>
          <w:p>
            <w:pPr>
              <w:tabs>
                <w:tab w:val="left" w:pos="1395" w:leader="none"/>
              </w:tabs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* 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BB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ab/>
            </w:r>
          </w:p>
        </w:tc>
        <w:tc>
          <w:tcPr>
            <w:tcW w:w="28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10.600.000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 تومان</w:t>
            </w:r>
          </w:p>
        </w:tc>
        <w:tc>
          <w:tcPr>
            <w:tcW w:w="2244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14.400.000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 تومان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DORSET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PARK SOVEREIGN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01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95" w:leader="none"/>
              </w:tabs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* 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BB</w:t>
            </w:r>
          </w:p>
          <w:p>
            <w:pPr>
              <w:tabs>
                <w:tab w:val="left" w:pos="1395" w:leader="none"/>
              </w:tabs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* 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BB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ab/>
            </w:r>
          </w:p>
        </w:tc>
        <w:tc>
          <w:tcPr>
            <w:tcW w:w="28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11.300.000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 تومان</w:t>
            </w:r>
          </w:p>
        </w:tc>
        <w:tc>
          <w:tcPr>
            <w:tcW w:w="2244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15.300.000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 تومان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IBIS KLCC/ 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GRAND CENTRAL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ORCHARD</w:t>
            </w:r>
          </w:p>
        </w:tc>
        <w:tc>
          <w:tcPr>
            <w:tcW w:w="1701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95" w:leader="none"/>
              </w:tabs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* 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BB</w:t>
            </w:r>
          </w:p>
          <w:p>
            <w:pPr>
              <w:tabs>
                <w:tab w:val="left" w:pos="1395" w:leader="none"/>
              </w:tabs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* 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BB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ab/>
            </w:r>
          </w:p>
        </w:tc>
        <w:tc>
          <w:tcPr>
            <w:tcW w:w="28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11.500.000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 تومان</w:t>
            </w:r>
          </w:p>
        </w:tc>
        <w:tc>
          <w:tcPr>
            <w:tcW w:w="2244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16.200.000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 تومان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RAMADA KLCC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ELIZABETH</w:t>
            </w:r>
          </w:p>
        </w:tc>
        <w:tc>
          <w:tcPr>
            <w:tcW w:w="1701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95" w:leader="none"/>
              </w:tabs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* 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BB</w:t>
            </w:r>
          </w:p>
          <w:p>
            <w:pPr>
              <w:tabs>
                <w:tab w:val="left" w:pos="1395" w:leader="none"/>
              </w:tabs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*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BB TOP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ab/>
            </w:r>
          </w:p>
        </w:tc>
        <w:tc>
          <w:tcPr>
            <w:tcW w:w="28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11.900.000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 تومان</w:t>
            </w:r>
          </w:p>
        </w:tc>
        <w:tc>
          <w:tcPr>
            <w:tcW w:w="2244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16.800.000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 تومان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MAYA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COPTHORN KING</w:t>
            </w:r>
          </w:p>
        </w:tc>
        <w:tc>
          <w:tcPr>
            <w:tcW w:w="1701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95" w:leader="none"/>
              </w:tabs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* 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BB</w:t>
            </w:r>
          </w:p>
          <w:p>
            <w:pPr>
              <w:tabs>
                <w:tab w:val="left" w:pos="1395" w:leader="none"/>
              </w:tabs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* 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BB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ab/>
            </w:r>
          </w:p>
        </w:tc>
        <w:tc>
          <w:tcPr>
            <w:tcW w:w="28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11.900.000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 تومان</w:t>
            </w:r>
          </w:p>
        </w:tc>
        <w:tc>
          <w:tcPr>
            <w:tcW w:w="2244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15.60000.000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 تومان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3328" w:leader="none"/>
              </w:tabs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MAYA</w:t>
            </w:r>
          </w:p>
          <w:p>
            <w:pPr>
              <w:tabs>
                <w:tab w:val="right" w:pos="3328" w:leader="none"/>
              </w:tabs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RASA SAYANG BY SHANGRILA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01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95" w:leader="none"/>
              </w:tabs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* 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BB</w:t>
            </w:r>
          </w:p>
          <w:p>
            <w:pPr>
              <w:tabs>
                <w:tab w:val="left" w:pos="1395" w:leader="none"/>
              </w:tabs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* 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BB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ab/>
            </w:r>
          </w:p>
        </w:tc>
        <w:tc>
          <w:tcPr>
            <w:tcW w:w="28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12.000.000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 تومان</w:t>
            </w:r>
          </w:p>
        </w:tc>
        <w:tc>
          <w:tcPr>
            <w:tcW w:w="2244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17.500.000</w:t>
            </w:r>
            <w:r>
              <w:rPr>
                <w:rFonts w:ascii="Calibri" w:hAnsi="Calibri" w:cs="Calibri" w:eastAsia="Calibri"/>
                <w:color w:val="2F5496"/>
                <w:spacing w:val="0"/>
                <w:position w:val="0"/>
                <w:sz w:val="22"/>
                <w:shd w:fill="auto" w:val="clear"/>
              </w:rPr>
              <w:t xml:space="preserve"> تومان</w:t>
            </w:r>
          </w:p>
        </w:tc>
      </w:tr>
    </w:tbl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FFFF00" w:val="clear"/>
        </w:rPr>
        <w:t xml:space="preserve">به دلیل نوسان نرخ ارز و پرواز ، نرخ نهایی را با کانتر مربوطه چک کنید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FFFF00" w:val="clear"/>
        </w:rPr>
        <w:t xml:space="preserve">.</w:t>
      </w:r>
    </w:p>
    <w:p>
      <w:pPr>
        <w:bidi w:val="true"/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FFFF00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FFFF00" w:val="clear"/>
        </w:rPr>
        <w:t xml:space="preserve">پرواز ازشیراز به فرودگاه شارجه و سپس به سمت فرودگاه کوالالامپور می باشد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FFFF00" w:val="clear"/>
        </w:rPr>
        <w:t xml:space="preserve">.</w:t>
      </w:r>
    </w:p>
    <w:p>
      <w:pPr>
        <w:bidi w:val="true"/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FFFF00" w:val="clear"/>
        </w:rPr>
        <w:t xml:space="preserve">ترانزیت رفت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FFFF00" w:val="clear"/>
        </w:rPr>
        <w:t xml:space="preserve">6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FFFF00" w:val="clear"/>
        </w:rPr>
        <w:t xml:space="preserve"> ساعت و ترانزیت برگشت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FFFF00" w:val="clear"/>
        </w:rPr>
        <w:t xml:space="preserve">5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FFFF00" w:val="clear"/>
        </w:rPr>
        <w:t xml:space="preserve"> ساعت می باشد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خدمات تور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37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شب و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روز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شب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کوالالامپور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+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شب سنگاپور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37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اقامت در هتل با صبحانه </w:t>
      </w:r>
    </w:p>
    <w:p>
      <w:pPr>
        <w:numPr>
          <w:ilvl w:val="0"/>
          <w:numId w:val="37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بل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یط رفت و برگشت هواپیمای ایرعربیا از شیراز  </w:t>
      </w:r>
    </w:p>
    <w:p>
      <w:pPr>
        <w:numPr>
          <w:ilvl w:val="0"/>
          <w:numId w:val="37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گشت شهری در کوالالامپور و پنانگ </w:t>
      </w:r>
    </w:p>
    <w:p>
      <w:pPr>
        <w:numPr>
          <w:ilvl w:val="0"/>
          <w:numId w:val="37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ترانسفر زم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ینی کوالا به سنگاپور</w:t>
      </w:r>
    </w:p>
    <w:p>
      <w:pPr>
        <w:numPr>
          <w:ilvl w:val="0"/>
          <w:numId w:val="37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ترانسفر فرود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گاهی </w:t>
      </w:r>
    </w:p>
    <w:p>
      <w:pPr>
        <w:numPr>
          <w:ilvl w:val="0"/>
          <w:numId w:val="37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راهنما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 فارسی زبان</w:t>
      </w:r>
    </w:p>
    <w:p>
      <w:pPr>
        <w:numPr>
          <w:ilvl w:val="0"/>
          <w:numId w:val="37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ب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یمه مسافرتی</w:t>
      </w:r>
    </w:p>
    <w:p>
      <w:pPr>
        <w:numPr>
          <w:ilvl w:val="0"/>
          <w:numId w:val="37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یم کارت اعتباری</w:t>
      </w:r>
    </w:p>
    <w:p>
      <w:pPr>
        <w:bidi w:val="true"/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مدار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ک لازم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numPr>
          <w:ilvl w:val="0"/>
          <w:numId w:val="39"/>
        </w:numPr>
        <w:bidi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پاسپورت حداقل با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ماه اعتبار از زمان سفر </w:t>
      </w:r>
    </w:p>
    <w:tbl>
      <w:tblPr>
        <w:bidiVisual w:val="true"/>
      </w:tblPr>
      <w:tblGrid>
        <w:gridCol w:w="2670"/>
        <w:gridCol w:w="2670"/>
        <w:gridCol w:w="2671"/>
        <w:gridCol w:w="2671"/>
      </w:tblGrid>
      <w:tr>
        <w:trPr>
          <w:trHeight w:val="1" w:hRule="atLeast"/>
          <w:jc w:val="left"/>
        </w:trPr>
        <w:tc>
          <w:tcPr>
            <w:tcW w:w="2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ساعت رفت از 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یراز </w:t>
            </w:r>
          </w:p>
        </w:tc>
        <w:tc>
          <w:tcPr>
            <w:tcW w:w="2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ساعت رفت از شارجه 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ساعت بر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گشت از کوالالامپور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ساعت بر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گشت از شارجه</w:t>
            </w:r>
          </w:p>
        </w:tc>
      </w:tr>
      <w:tr>
        <w:trPr>
          <w:trHeight w:val="1" w:hRule="atLeast"/>
          <w:jc w:val="left"/>
        </w:trPr>
        <w:tc>
          <w:tcPr>
            <w:tcW w:w="2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13:40</w:t>
            </w:r>
          </w:p>
        </w:tc>
        <w:tc>
          <w:tcPr>
            <w:tcW w:w="2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21:40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03:00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12:15</w:t>
            </w:r>
          </w:p>
        </w:tc>
      </w:tr>
    </w:tbl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 ها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 خانوادگی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 مجرد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 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 ها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 ساحلی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 ها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 لوکس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تورها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 نمایشگاهی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پیشنهاد های ویژه گردشگران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OUT LET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))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 ها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 ارزان</w:t>
      </w:r>
    </w:p>
    <w:p>
      <w:pPr>
        <w:bidi w:val="true"/>
        <w:spacing w:before="0" w:after="160" w:line="259"/>
        <w:ind w:right="0" w:left="-188" w:firstLine="18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 ها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 کشورهای بدون ویزا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 ها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 گروهی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 ها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 از شیراز</w:t>
      </w:r>
    </w:p>
    <w:p>
      <w:pPr>
        <w:bidi w:val="true"/>
        <w:spacing w:before="0" w:after="160" w:line="259"/>
        <w:ind w:right="0" w:left="-4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 ها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 از تهران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 ها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 گروه های هتل های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RIXOS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 ها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 آفری پرواز قطرایرویز از شیراز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 ها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 لوکس ماه عسلی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کشتی کروز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 ها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  مخصوص امور انگشت نگاری و وقت سفارت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کشور های حوزه خلیج فارس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 ها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 لحظه آخری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 ها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 مخصوص کودکان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 ها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 مناسبتی  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 هتل ها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UALL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تور و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یژه تعطیلات  </w:t>
      </w:r>
    </w:p>
    <w:p>
      <w:pPr>
        <w:bidi w:val="true"/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7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